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4BA" w:rsidRPr="005321EC" w:rsidRDefault="00B614BA" w:rsidP="002F534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5321EC">
        <w:rPr>
          <w:rFonts w:ascii="方正小标宋简体" w:eastAsia="方正小标宋简体" w:hint="eastAsia"/>
          <w:bCs/>
          <w:color w:val="000000"/>
          <w:sz w:val="44"/>
          <w:szCs w:val="44"/>
        </w:rPr>
        <w:t>低压开关柜</w:t>
      </w:r>
      <w:r w:rsidRPr="005321EC">
        <w:rPr>
          <w:rFonts w:ascii="方正小标宋简体" w:eastAsia="方正小标宋简体" w:hint="eastAsia"/>
          <w:sz w:val="44"/>
          <w:szCs w:val="44"/>
        </w:rPr>
        <w:t>技术规范书</w:t>
      </w:r>
    </w:p>
    <w:p w:rsidR="00B614BA" w:rsidRDefault="00B614BA" w:rsidP="002F534E">
      <w:pPr>
        <w:tabs>
          <w:tab w:val="left" w:pos="630"/>
        </w:tabs>
        <w:spacing w:line="600" w:lineRule="exact"/>
        <w:jc w:val="center"/>
        <w:rPr>
          <w:rFonts w:ascii="宋体" w:hAnsi="宋体"/>
          <w:b/>
          <w:bCs/>
          <w:szCs w:val="21"/>
        </w:rPr>
      </w:pPr>
    </w:p>
    <w:p w:rsidR="00B614BA" w:rsidRPr="002F534E" w:rsidRDefault="005321EC" w:rsidP="002F534E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 w:rsidRPr="002F534E">
        <w:rPr>
          <w:rFonts w:ascii="黑体" w:eastAsia="黑体" w:hAnsi="黑体" w:cs="宋体" w:hint="eastAsia"/>
          <w:bCs/>
          <w:sz w:val="34"/>
          <w:szCs w:val="34"/>
        </w:rPr>
        <w:t>一</w:t>
      </w:r>
      <w:r w:rsidR="00B614BA" w:rsidRPr="002F534E">
        <w:rPr>
          <w:rFonts w:ascii="黑体" w:eastAsia="黑体" w:hAnsi="黑体" w:cs="宋体" w:hint="eastAsia"/>
          <w:bCs/>
          <w:sz w:val="34"/>
          <w:szCs w:val="34"/>
        </w:rPr>
        <w:t>、工程概况：</w:t>
      </w:r>
    </w:p>
    <w:p w:rsidR="00794246" w:rsidRPr="002F534E" w:rsidRDefault="00794246" w:rsidP="002F534E">
      <w:pPr>
        <w:tabs>
          <w:tab w:val="left" w:pos="630"/>
        </w:tabs>
        <w:spacing w:line="600" w:lineRule="exact"/>
        <w:ind w:firstLineChars="200" w:firstLine="680"/>
        <w:rPr>
          <w:rFonts w:ascii="楷体_GB2312" w:eastAsia="楷体_GB2312" w:hAnsi="宋体" w:cs="宋体"/>
          <w:b/>
          <w:bCs/>
          <w:sz w:val="34"/>
          <w:szCs w:val="34"/>
        </w:rPr>
      </w:pP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1.</w:t>
      </w:r>
      <w:r w:rsidR="00B614BA" w:rsidRPr="002F534E">
        <w:rPr>
          <w:rFonts w:ascii="楷体_GB2312" w:eastAsia="楷体_GB2312" w:hAnsi="宋体" w:cs="宋体" w:hint="eastAsia"/>
          <w:sz w:val="34"/>
          <w:szCs w:val="34"/>
        </w:rPr>
        <w:t>项目名称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sz w:val="34"/>
          <w:szCs w:val="34"/>
        </w:rPr>
      </w:pPr>
      <w:r w:rsidRPr="002F534E">
        <w:rPr>
          <w:rFonts w:ascii="仿宋_GB2312" w:eastAsia="仿宋_GB2312" w:hAnsi="宋体" w:cs="宋体" w:hint="eastAsia"/>
          <w:sz w:val="34"/>
          <w:szCs w:val="34"/>
        </w:rPr>
        <w:t>江苏索普</w:t>
      </w:r>
      <w:r w:rsidR="00B35E91" w:rsidRPr="002F534E">
        <w:rPr>
          <w:rFonts w:ascii="仿宋_GB2312" w:eastAsia="仿宋_GB2312" w:hAnsi="宋体" w:cs="宋体" w:hint="eastAsia"/>
          <w:sz w:val="34"/>
          <w:szCs w:val="34"/>
        </w:rPr>
        <w:t>化工股份</w:t>
      </w:r>
      <w:r w:rsidRPr="002F534E">
        <w:rPr>
          <w:rFonts w:ascii="仿宋_GB2312" w:eastAsia="仿宋_GB2312" w:hAnsi="宋体" w:cs="宋体" w:hint="eastAsia"/>
          <w:sz w:val="34"/>
          <w:szCs w:val="34"/>
        </w:rPr>
        <w:t>有限公司</w:t>
      </w:r>
      <w:r w:rsidR="008F5410" w:rsidRPr="008F5410">
        <w:rPr>
          <w:rFonts w:ascii="仿宋_GB2312" w:eastAsia="仿宋_GB2312" w:hAnsi="宋体" w:cs="宋体" w:hint="eastAsia"/>
          <w:sz w:val="34"/>
          <w:szCs w:val="34"/>
        </w:rPr>
        <w:t>污水处理装置优化项目</w:t>
      </w:r>
      <w:r w:rsidR="00C93D80" w:rsidRPr="002F534E">
        <w:rPr>
          <w:rFonts w:ascii="仿宋_GB2312" w:eastAsia="仿宋_GB2312" w:hAnsi="宋体" w:cs="宋体" w:hint="eastAsia"/>
          <w:sz w:val="34"/>
          <w:szCs w:val="34"/>
        </w:rPr>
        <w:t>。</w:t>
      </w:r>
    </w:p>
    <w:p w:rsidR="00794246" w:rsidRPr="002F534E" w:rsidRDefault="00794246" w:rsidP="002F534E">
      <w:pPr>
        <w:tabs>
          <w:tab w:val="left" w:pos="630"/>
        </w:tabs>
        <w:spacing w:line="600" w:lineRule="exact"/>
        <w:ind w:firstLineChars="200" w:firstLine="680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/>
          <w:bCs/>
          <w:sz w:val="34"/>
          <w:szCs w:val="34"/>
        </w:rPr>
        <w:t>2.</w:t>
      </w:r>
      <w:r w:rsidR="00B614BA" w:rsidRPr="002F534E">
        <w:rPr>
          <w:rFonts w:ascii="楷体_GB2312" w:eastAsia="楷体_GB2312" w:hAnsi="宋体" w:cs="宋体" w:hint="eastAsia"/>
          <w:bCs/>
          <w:sz w:val="34"/>
          <w:szCs w:val="34"/>
        </w:rPr>
        <w:t>安装地点</w:t>
      </w:r>
    </w:p>
    <w:p w:rsidR="00B614BA" w:rsidRPr="002F534E" w:rsidRDefault="006C17B8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 w:rsidR="008F5410">
        <w:rPr>
          <w:rFonts w:ascii="仿宋_GB2312" w:eastAsia="仿宋_GB2312" w:hAnsi="宋体" w:cs="宋体" w:hint="eastAsia"/>
          <w:bCs/>
          <w:sz w:val="34"/>
          <w:szCs w:val="34"/>
        </w:rPr>
        <w:t>08</w:t>
      </w:r>
      <w:r w:rsidR="00BA6FBF" w:rsidRPr="002F534E">
        <w:rPr>
          <w:rFonts w:ascii="仿宋_GB2312" w:eastAsia="仿宋_GB2312" w:hAnsi="宋体" w:cs="宋体" w:hint="eastAsia"/>
          <w:bCs/>
          <w:sz w:val="34"/>
          <w:szCs w:val="34"/>
        </w:rPr>
        <w:t>电房</w:t>
      </w:r>
      <w:r w:rsidR="00D858AE" w:rsidRPr="002F534E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794246" w:rsidRPr="002F534E" w:rsidRDefault="00794246" w:rsidP="002F534E">
      <w:pPr>
        <w:tabs>
          <w:tab w:val="left" w:pos="630"/>
        </w:tabs>
        <w:spacing w:line="600" w:lineRule="exact"/>
        <w:ind w:firstLineChars="200" w:firstLine="680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/>
          <w:bCs/>
          <w:sz w:val="34"/>
          <w:szCs w:val="34"/>
        </w:rPr>
        <w:t>3.</w:t>
      </w:r>
      <w:r w:rsidR="00B614BA" w:rsidRPr="002F534E">
        <w:rPr>
          <w:rFonts w:ascii="楷体_GB2312" w:eastAsia="楷体_GB2312" w:hAnsi="宋体" w:cs="宋体" w:hint="eastAsia"/>
          <w:bCs/>
          <w:sz w:val="34"/>
          <w:szCs w:val="34"/>
        </w:rPr>
        <w:t>型号数量</w:t>
      </w:r>
    </w:p>
    <w:p w:rsidR="00B614BA" w:rsidRPr="002F534E" w:rsidRDefault="00C93D80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MNS</w:t>
      </w:r>
      <w:r w:rsidR="001C3B1C">
        <w:rPr>
          <w:rFonts w:ascii="仿宋_GB2312" w:eastAsia="仿宋_GB2312" w:hAnsi="宋体" w:cs="宋体" w:hint="eastAsia"/>
          <w:bCs/>
          <w:sz w:val="34"/>
          <w:szCs w:val="34"/>
        </w:rPr>
        <w:t>柜</w:t>
      </w:r>
      <w:r w:rsidR="008F5410">
        <w:rPr>
          <w:rFonts w:ascii="仿宋_GB2312" w:eastAsia="仿宋_GB2312" w:hAnsi="宋体" w:cs="宋体" w:hint="eastAsia"/>
          <w:bCs/>
          <w:sz w:val="34"/>
          <w:szCs w:val="34"/>
        </w:rPr>
        <w:t>1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台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（见装置变电所“电气图纸”）</w:t>
      </w:r>
      <w:r w:rsidR="002F534E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B614BA" w:rsidRPr="002F534E" w:rsidRDefault="00794246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 w:rsidRPr="002F534E">
        <w:rPr>
          <w:rFonts w:ascii="仿宋_GB2312" w:eastAsia="仿宋_GB2312" w:hAnsi="宋体" w:cs="宋体"/>
          <w:bCs/>
          <w:sz w:val="34"/>
          <w:szCs w:val="34"/>
        </w:rPr>
        <w:t>.1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开关柜</w:t>
      </w:r>
      <w:r w:rsidR="008F5410">
        <w:rPr>
          <w:rFonts w:ascii="仿宋_GB2312" w:eastAsia="仿宋_GB2312" w:hAnsi="宋体" w:cs="宋体" w:hint="eastAsia"/>
          <w:bCs/>
          <w:sz w:val="34"/>
          <w:szCs w:val="34"/>
        </w:rPr>
        <w:t>1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台。</w:t>
      </w:r>
    </w:p>
    <w:p w:rsidR="00B614BA" w:rsidRPr="002F534E" w:rsidRDefault="00794246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 w:rsidRPr="002F534E">
        <w:rPr>
          <w:rFonts w:ascii="仿宋_GB2312" w:eastAsia="仿宋_GB2312" w:hAnsi="宋体" w:cs="宋体"/>
          <w:bCs/>
          <w:sz w:val="34"/>
          <w:szCs w:val="34"/>
        </w:rPr>
        <w:t>.2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图纸目录：（见图纸）</w:t>
      </w:r>
      <w:r w:rsidR="002F534E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B614BA" w:rsidRPr="002F534E" w:rsidRDefault="00794246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 w:rsidRPr="002F534E">
        <w:rPr>
          <w:rFonts w:ascii="仿宋_GB2312" w:eastAsia="仿宋_GB2312" w:hAnsi="宋体" w:cs="宋体"/>
          <w:bCs/>
          <w:sz w:val="34"/>
          <w:szCs w:val="34"/>
        </w:rPr>
        <w:t>.3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厂家</w:t>
      </w:r>
      <w:proofErr w:type="gramStart"/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提供拼柜服务</w:t>
      </w:r>
      <w:proofErr w:type="gramEnd"/>
      <w:r w:rsidR="000B44D0" w:rsidRPr="002F534E">
        <w:rPr>
          <w:rFonts w:ascii="仿宋_GB2312" w:eastAsia="仿宋_GB2312" w:hAnsi="宋体" w:cs="宋体" w:hint="eastAsia"/>
          <w:bCs/>
          <w:sz w:val="34"/>
          <w:szCs w:val="34"/>
        </w:rPr>
        <w:t>，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包括</w:t>
      </w:r>
      <w:r w:rsidR="00C93D80" w:rsidRPr="002F534E">
        <w:rPr>
          <w:rFonts w:ascii="仿宋_GB2312" w:eastAsia="仿宋_GB2312" w:hAnsi="宋体" w:cs="宋体" w:hint="eastAsia"/>
          <w:bCs/>
          <w:sz w:val="34"/>
          <w:szCs w:val="34"/>
        </w:rPr>
        <w:t>铜排等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附件</w:t>
      </w:r>
      <w:r w:rsidR="002F534E" w:rsidRPr="002F534E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B614BA" w:rsidRPr="002F534E" w:rsidRDefault="00794246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 w:rsidRPr="002F534E">
        <w:rPr>
          <w:rFonts w:ascii="仿宋_GB2312" w:eastAsia="仿宋_GB2312" w:hAnsi="宋体" w:cs="宋体"/>
          <w:bCs/>
          <w:sz w:val="34"/>
          <w:szCs w:val="34"/>
        </w:rPr>
        <w:t>.4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电柜颜色</w:t>
      </w:r>
      <w:r w:rsidR="00B35E91" w:rsidRPr="002F534E">
        <w:rPr>
          <w:rFonts w:ascii="仿宋_GB2312" w:eastAsia="仿宋_GB2312" w:hAnsi="宋体" w:cs="宋体" w:hint="eastAsia"/>
          <w:bCs/>
          <w:sz w:val="34"/>
          <w:szCs w:val="34"/>
        </w:rPr>
        <w:t>喷塑RAL7035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394FC1" w:rsidRPr="002F534E" w:rsidRDefault="00794246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 w:rsidRPr="002F534E">
        <w:rPr>
          <w:rFonts w:ascii="仿宋_GB2312" w:eastAsia="仿宋_GB2312" w:hAnsi="宋体" w:cs="宋体"/>
          <w:bCs/>
          <w:sz w:val="34"/>
          <w:szCs w:val="34"/>
        </w:rPr>
        <w:t>.5</w:t>
      </w:r>
      <w:r w:rsidR="00394FC1" w:rsidRPr="002F534E">
        <w:rPr>
          <w:rFonts w:ascii="仿宋_GB2312" w:eastAsia="仿宋_GB2312" w:hAnsi="宋体" w:cs="宋体" w:hint="eastAsia"/>
          <w:bCs/>
          <w:sz w:val="34"/>
          <w:szCs w:val="34"/>
        </w:rPr>
        <w:t>多功能</w:t>
      </w:r>
      <w:proofErr w:type="gramStart"/>
      <w:r w:rsidR="00394FC1" w:rsidRPr="002F534E">
        <w:rPr>
          <w:rFonts w:ascii="仿宋_GB2312" w:eastAsia="仿宋_GB2312" w:hAnsi="宋体" w:cs="宋体" w:hint="eastAsia"/>
          <w:bCs/>
          <w:sz w:val="34"/>
          <w:szCs w:val="34"/>
        </w:rPr>
        <w:t>表具备</w:t>
      </w:r>
      <w:proofErr w:type="gramEnd"/>
      <w:r w:rsidR="00394FC1" w:rsidRPr="002F534E">
        <w:rPr>
          <w:rFonts w:ascii="仿宋_GB2312" w:eastAsia="仿宋_GB2312" w:hAnsi="宋体" w:cs="宋体" w:hint="eastAsia"/>
          <w:bCs/>
          <w:sz w:val="34"/>
          <w:szCs w:val="34"/>
        </w:rPr>
        <w:t>电量采集（精度不低于0.5级）、2路开关量输入2路开关量输出功能，具备通讯功能。厂家选用</w:t>
      </w:r>
      <w:r w:rsidR="0054505C" w:rsidRPr="002F534E">
        <w:rPr>
          <w:rFonts w:ascii="仿宋_GB2312" w:eastAsia="仿宋_GB2312" w:hAnsi="宋体" w:cs="宋体" w:hint="eastAsia"/>
          <w:bCs/>
          <w:sz w:val="34"/>
          <w:szCs w:val="34"/>
        </w:rPr>
        <w:t>：</w:t>
      </w:r>
      <w:proofErr w:type="gramStart"/>
      <w:r w:rsidR="00394FC1" w:rsidRPr="002F534E">
        <w:rPr>
          <w:rFonts w:ascii="仿宋_GB2312" w:eastAsia="仿宋_GB2312" w:hAnsi="宋体" w:cs="宋体" w:hint="eastAsia"/>
          <w:bCs/>
          <w:sz w:val="34"/>
          <w:szCs w:val="34"/>
        </w:rPr>
        <w:t>格策</w:t>
      </w:r>
      <w:r w:rsidR="000107C8" w:rsidRPr="002F534E">
        <w:rPr>
          <w:rFonts w:ascii="仿宋_GB2312" w:eastAsia="仿宋_GB2312" w:hAnsi="宋体" w:cs="宋体" w:hint="eastAsia"/>
          <w:bCs/>
          <w:sz w:val="34"/>
          <w:szCs w:val="34"/>
        </w:rPr>
        <w:t>或上海孚冶</w:t>
      </w:r>
      <w:proofErr w:type="gramEnd"/>
      <w:r w:rsidR="000107C8" w:rsidRPr="002F534E">
        <w:rPr>
          <w:rFonts w:ascii="仿宋_GB2312" w:eastAsia="仿宋_GB2312" w:hAnsi="宋体" w:cs="宋体" w:hint="eastAsia"/>
          <w:bCs/>
          <w:sz w:val="34"/>
          <w:szCs w:val="34"/>
        </w:rPr>
        <w:t>科技。</w:t>
      </w:r>
      <w:proofErr w:type="gramStart"/>
      <w:r w:rsidR="000107C8" w:rsidRPr="002F534E">
        <w:rPr>
          <w:rFonts w:ascii="仿宋_GB2312" w:eastAsia="仿宋_GB2312" w:hAnsi="宋体" w:cs="宋体" w:hint="eastAsia"/>
          <w:bCs/>
          <w:sz w:val="34"/>
          <w:szCs w:val="34"/>
        </w:rPr>
        <w:t>格策</w:t>
      </w:r>
      <w:r w:rsidR="00394FC1" w:rsidRPr="002F534E">
        <w:rPr>
          <w:rFonts w:ascii="仿宋_GB2312" w:eastAsia="仿宋_GB2312" w:hAnsi="宋体" w:cs="宋体" w:hint="eastAsia"/>
          <w:bCs/>
          <w:sz w:val="34"/>
          <w:szCs w:val="34"/>
        </w:rPr>
        <w:t>面板</w:t>
      </w:r>
      <w:proofErr w:type="gramEnd"/>
      <w:r w:rsidR="00394FC1" w:rsidRPr="002F534E">
        <w:rPr>
          <w:rFonts w:ascii="仿宋_GB2312" w:eastAsia="仿宋_GB2312" w:hAnsi="宋体" w:cs="宋体" w:hint="eastAsia"/>
          <w:bCs/>
          <w:sz w:val="34"/>
          <w:szCs w:val="34"/>
        </w:rPr>
        <w:t>安装型号GC400EY,导轨安装型号GC320ED。</w:t>
      </w:r>
      <w:r w:rsidR="00636236" w:rsidRPr="002F534E">
        <w:rPr>
          <w:rFonts w:ascii="仿宋_GB2312" w:eastAsia="仿宋_GB2312" w:hAnsi="宋体" w:cs="宋体" w:hint="eastAsia"/>
          <w:bCs/>
          <w:sz w:val="34"/>
          <w:szCs w:val="34"/>
        </w:rPr>
        <w:t>上海</w:t>
      </w:r>
      <w:proofErr w:type="gramStart"/>
      <w:r w:rsidR="00636236" w:rsidRPr="002F534E">
        <w:rPr>
          <w:rFonts w:ascii="仿宋_GB2312" w:eastAsia="仿宋_GB2312" w:hAnsi="宋体" w:cs="宋体" w:hint="eastAsia"/>
          <w:bCs/>
          <w:sz w:val="34"/>
          <w:szCs w:val="34"/>
        </w:rPr>
        <w:t>孚冶科技</w:t>
      </w:r>
      <w:proofErr w:type="gramEnd"/>
      <w:r w:rsidR="00636236" w:rsidRPr="002F534E">
        <w:rPr>
          <w:rFonts w:ascii="仿宋_GB2312" w:eastAsia="仿宋_GB2312" w:hAnsi="宋体" w:cs="宋体" w:hint="eastAsia"/>
          <w:bCs/>
          <w:sz w:val="34"/>
          <w:szCs w:val="34"/>
        </w:rPr>
        <w:t>面板安装型号SGF2110-1，</w:t>
      </w:r>
      <w:r w:rsidR="000E55F8" w:rsidRPr="002F534E">
        <w:rPr>
          <w:rFonts w:ascii="仿宋_GB2312" w:eastAsia="仿宋_GB2312" w:hAnsi="宋体" w:cs="宋体" w:hint="eastAsia"/>
          <w:bCs/>
          <w:sz w:val="34"/>
          <w:szCs w:val="34"/>
        </w:rPr>
        <w:t>导轨安装型号SGF2110-2。</w:t>
      </w:r>
    </w:p>
    <w:p w:rsidR="00C93D80" w:rsidRDefault="00794246" w:rsidP="002F534E">
      <w:pPr>
        <w:spacing w:line="600" w:lineRule="exact"/>
        <w:ind w:firstLineChars="200" w:firstLine="680"/>
        <w:rPr>
          <w:rFonts w:ascii="仿宋_GB2312" w:eastAsia="仿宋_GB2312" w:hAnsi="宋体" w:cs="宋体" w:hint="eastAsia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 w:rsidRPr="002F534E">
        <w:rPr>
          <w:rFonts w:ascii="仿宋_GB2312" w:eastAsia="仿宋_GB2312" w:hAnsi="宋体" w:cs="宋体"/>
          <w:bCs/>
          <w:sz w:val="34"/>
          <w:szCs w:val="34"/>
        </w:rPr>
        <w:t>.</w:t>
      </w:r>
      <w:r w:rsidR="006C17B8">
        <w:rPr>
          <w:rFonts w:ascii="仿宋_GB2312" w:eastAsia="仿宋_GB2312" w:hAnsi="宋体" w:cs="宋体" w:hint="eastAsia"/>
          <w:bCs/>
          <w:sz w:val="34"/>
          <w:szCs w:val="34"/>
        </w:rPr>
        <w:t>6</w:t>
      </w:r>
      <w:r w:rsidR="00C93D80" w:rsidRPr="002F534E">
        <w:rPr>
          <w:rFonts w:ascii="仿宋_GB2312" w:eastAsia="仿宋_GB2312" w:hAnsi="宋体" w:cs="宋体" w:hint="eastAsia"/>
          <w:bCs/>
          <w:sz w:val="34"/>
          <w:szCs w:val="34"/>
        </w:rPr>
        <w:t>塑壳断路器选用ABB</w:t>
      </w:r>
      <w:r w:rsidR="005B1462">
        <w:rPr>
          <w:rFonts w:ascii="仿宋_GB2312" w:eastAsia="仿宋_GB2312" w:hAnsi="宋体" w:cs="宋体" w:hint="eastAsia"/>
          <w:bCs/>
          <w:sz w:val="34"/>
          <w:szCs w:val="34"/>
        </w:rPr>
        <w:t>(T5-H系列）</w:t>
      </w:r>
      <w:r w:rsidR="00C93D80" w:rsidRPr="002F534E">
        <w:rPr>
          <w:rFonts w:ascii="仿宋_GB2312" w:eastAsia="仿宋_GB2312" w:hAnsi="宋体" w:cs="宋体" w:hint="eastAsia"/>
          <w:bCs/>
          <w:sz w:val="34"/>
          <w:szCs w:val="34"/>
        </w:rPr>
        <w:t>或施耐德（NSX</w:t>
      </w:r>
      <w:r w:rsidR="005B1462">
        <w:rPr>
          <w:rFonts w:ascii="仿宋_GB2312" w:eastAsia="仿宋_GB2312" w:hAnsi="宋体" w:cs="宋体" w:hint="eastAsia"/>
          <w:bCs/>
          <w:sz w:val="34"/>
          <w:szCs w:val="34"/>
        </w:rPr>
        <w:t>-H</w:t>
      </w:r>
      <w:r w:rsidR="00C93D80" w:rsidRPr="002F534E">
        <w:rPr>
          <w:rFonts w:ascii="仿宋_GB2312" w:eastAsia="仿宋_GB2312" w:hAnsi="宋体" w:cs="宋体" w:hint="eastAsia"/>
          <w:bCs/>
          <w:sz w:val="34"/>
          <w:szCs w:val="34"/>
        </w:rPr>
        <w:t>系列），</w:t>
      </w:r>
      <w:r w:rsidR="005B1462">
        <w:rPr>
          <w:rFonts w:ascii="仿宋_GB2312" w:eastAsia="仿宋_GB2312" w:hAnsi="宋体" w:cs="宋体" w:hint="eastAsia"/>
          <w:bCs/>
          <w:sz w:val="34"/>
          <w:szCs w:val="34"/>
        </w:rPr>
        <w:t>西门子（3VA1-H系列）</w:t>
      </w:r>
      <w:r w:rsidR="00C93D80" w:rsidRPr="002F534E">
        <w:rPr>
          <w:rFonts w:ascii="仿宋_GB2312" w:eastAsia="仿宋_GB2312" w:hAnsi="宋体" w:cs="宋体" w:hint="eastAsia"/>
          <w:bCs/>
          <w:sz w:val="34"/>
          <w:szCs w:val="34"/>
        </w:rPr>
        <w:t>需带辅助触点，状态</w:t>
      </w:r>
      <w:proofErr w:type="gramStart"/>
      <w:r w:rsidR="00C93D80" w:rsidRPr="002F534E">
        <w:rPr>
          <w:rFonts w:ascii="仿宋_GB2312" w:eastAsia="仿宋_GB2312" w:hAnsi="宋体" w:cs="宋体" w:hint="eastAsia"/>
          <w:bCs/>
          <w:sz w:val="34"/>
          <w:szCs w:val="34"/>
        </w:rPr>
        <w:t>需接到</w:t>
      </w:r>
      <w:proofErr w:type="gramEnd"/>
      <w:r w:rsidR="00C93D80" w:rsidRPr="002F534E">
        <w:rPr>
          <w:rFonts w:ascii="仿宋_GB2312" w:eastAsia="仿宋_GB2312" w:hAnsi="宋体" w:cs="宋体" w:hint="eastAsia"/>
          <w:bCs/>
          <w:sz w:val="34"/>
          <w:szCs w:val="34"/>
        </w:rPr>
        <w:t>多功能表上。多功能表出线（通讯线）</w:t>
      </w:r>
      <w:proofErr w:type="gramStart"/>
      <w:r w:rsidR="00C93D80" w:rsidRPr="002F534E">
        <w:rPr>
          <w:rFonts w:ascii="仿宋_GB2312" w:eastAsia="仿宋_GB2312" w:hAnsi="宋体" w:cs="宋体" w:hint="eastAsia"/>
          <w:bCs/>
          <w:sz w:val="34"/>
          <w:szCs w:val="34"/>
        </w:rPr>
        <w:t>需引到</w:t>
      </w:r>
      <w:proofErr w:type="gramEnd"/>
      <w:r w:rsidR="00C93D80" w:rsidRPr="002F534E">
        <w:rPr>
          <w:rFonts w:ascii="仿宋_GB2312" w:eastAsia="仿宋_GB2312" w:hAnsi="宋体" w:cs="宋体" w:hint="eastAsia"/>
          <w:bCs/>
          <w:sz w:val="34"/>
          <w:szCs w:val="34"/>
        </w:rPr>
        <w:t>柜后端子上。</w:t>
      </w:r>
    </w:p>
    <w:p w:rsidR="001C3B1C" w:rsidRDefault="001C3B1C" w:rsidP="002F534E">
      <w:pPr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3.7 中间继电器选用欧姆龙。</w:t>
      </w:r>
    </w:p>
    <w:p w:rsidR="00912910" w:rsidRPr="002F534E" w:rsidRDefault="00794246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3</w:t>
      </w:r>
      <w:r w:rsidRPr="002F534E">
        <w:rPr>
          <w:rFonts w:ascii="仿宋_GB2312" w:eastAsia="仿宋_GB2312" w:hAnsi="宋体" w:cs="宋体"/>
          <w:bCs/>
          <w:sz w:val="34"/>
          <w:szCs w:val="34"/>
        </w:rPr>
        <w:t>.</w:t>
      </w:r>
      <w:r w:rsidR="001C3B1C">
        <w:rPr>
          <w:rFonts w:ascii="仿宋_GB2312" w:eastAsia="仿宋_GB2312" w:hAnsi="宋体" w:cs="宋体" w:hint="eastAsia"/>
          <w:bCs/>
          <w:sz w:val="34"/>
          <w:szCs w:val="34"/>
        </w:rPr>
        <w:t>8</w:t>
      </w:r>
      <w:r w:rsidR="00912910" w:rsidRPr="002F534E">
        <w:rPr>
          <w:rFonts w:ascii="仿宋_GB2312" w:eastAsia="仿宋_GB2312" w:hAnsi="宋体" w:cs="宋体" w:hint="eastAsia"/>
          <w:bCs/>
          <w:sz w:val="34"/>
          <w:szCs w:val="34"/>
        </w:rPr>
        <w:t>按图纸要求配置选用元器件。</w:t>
      </w:r>
    </w:p>
    <w:p w:rsidR="00B614BA" w:rsidRPr="002F534E" w:rsidRDefault="005321EC" w:rsidP="002F534E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 w:rsidRPr="002F534E">
        <w:rPr>
          <w:rFonts w:ascii="黑体" w:eastAsia="黑体" w:hAnsi="黑体" w:cs="宋体" w:hint="eastAsia"/>
          <w:bCs/>
          <w:sz w:val="34"/>
          <w:szCs w:val="34"/>
        </w:rPr>
        <w:t>二</w:t>
      </w:r>
      <w:r w:rsidR="00B614BA" w:rsidRPr="002F534E">
        <w:rPr>
          <w:rFonts w:ascii="黑体" w:eastAsia="黑体" w:hAnsi="黑体" w:cs="宋体" w:hint="eastAsia"/>
          <w:bCs/>
          <w:sz w:val="34"/>
          <w:szCs w:val="34"/>
        </w:rPr>
        <w:t>、基本要求：</w:t>
      </w:r>
    </w:p>
    <w:p w:rsidR="00B614BA" w:rsidRPr="002F534E" w:rsidRDefault="005321EC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/>
          <w:bCs/>
          <w:sz w:val="34"/>
          <w:szCs w:val="34"/>
        </w:rPr>
        <w:t>1.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生产厂应具备生产高级型低压成套开关柜的资格。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2.开关柜需通过型式试验（附型式试验报告），并</w:t>
      </w:r>
      <w:r w:rsidR="00EB0E6C">
        <w:rPr>
          <w:rFonts w:ascii="仿宋_GB2312" w:eastAsia="仿宋_GB2312" w:hAnsi="宋体" w:cs="宋体" w:hint="eastAsia"/>
          <w:bCs/>
          <w:sz w:val="34"/>
          <w:szCs w:val="34"/>
        </w:rPr>
        <w:t>获得产品认证证书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B614BA" w:rsidRPr="002F534E" w:rsidRDefault="005321EC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/>
          <w:bCs/>
          <w:sz w:val="34"/>
          <w:szCs w:val="34"/>
        </w:rPr>
        <w:t>3.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开关柜的生产厂家必须是通过ISO9001质量体系认证、ISO14001环境管理体系证书、职业健康安全管理体系认证的生产厂家。</w:t>
      </w:r>
    </w:p>
    <w:p w:rsidR="00B614BA" w:rsidRPr="002F534E" w:rsidRDefault="005321EC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/>
          <w:bCs/>
          <w:sz w:val="34"/>
          <w:szCs w:val="34"/>
        </w:rPr>
        <w:t>4.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近三年内具有在</w:t>
      </w:r>
      <w:r w:rsidR="006C17B8">
        <w:rPr>
          <w:rFonts w:ascii="仿宋_GB2312" w:eastAsia="仿宋_GB2312" w:hAnsi="宋体" w:cs="宋体" w:hint="eastAsia"/>
          <w:bCs/>
          <w:sz w:val="34"/>
          <w:szCs w:val="34"/>
        </w:rPr>
        <w:t>化工行业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中应用业绩，同时提供相应的证明文件。</w:t>
      </w:r>
    </w:p>
    <w:p w:rsidR="00B614BA" w:rsidRPr="002F534E" w:rsidRDefault="005321EC" w:rsidP="002F534E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 w:rsidRPr="002F534E">
        <w:rPr>
          <w:rFonts w:ascii="黑体" w:eastAsia="黑体" w:hAnsi="黑体" w:cs="宋体" w:hint="eastAsia"/>
          <w:bCs/>
          <w:sz w:val="34"/>
          <w:szCs w:val="34"/>
        </w:rPr>
        <w:t>三</w:t>
      </w:r>
      <w:r w:rsidR="00B614BA" w:rsidRPr="002F534E">
        <w:rPr>
          <w:rFonts w:ascii="黑体" w:eastAsia="黑体" w:hAnsi="黑体" w:cs="宋体" w:hint="eastAsia"/>
          <w:bCs/>
          <w:sz w:val="34"/>
          <w:szCs w:val="34"/>
        </w:rPr>
        <w:t>、供货要求：</w:t>
      </w:r>
    </w:p>
    <w:p w:rsidR="005321EC" w:rsidRPr="002F534E" w:rsidRDefault="00B614BA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1</w:t>
      </w:r>
      <w:r w:rsidR="005321EC" w:rsidRPr="002F534E">
        <w:rPr>
          <w:rFonts w:ascii="楷体_GB2312" w:eastAsia="楷体_GB2312" w:hAnsi="宋体" w:cs="宋体"/>
          <w:bCs/>
          <w:sz w:val="34"/>
          <w:szCs w:val="34"/>
        </w:rPr>
        <w:t>.</w:t>
      </w:r>
      <w:r w:rsidR="005321EC" w:rsidRPr="002F534E">
        <w:rPr>
          <w:rFonts w:ascii="楷体_GB2312" w:eastAsia="楷体_GB2312" w:hAnsi="宋体" w:cs="宋体" w:hint="eastAsia"/>
          <w:bCs/>
          <w:sz w:val="34"/>
          <w:szCs w:val="34"/>
        </w:rPr>
        <w:t>用途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用于0.4</w:t>
      </w:r>
      <w:r w:rsidR="00C03D04" w:rsidRPr="002F534E">
        <w:rPr>
          <w:rFonts w:ascii="仿宋_GB2312" w:eastAsia="仿宋_GB2312" w:hAnsi="宋体" w:cs="宋体"/>
          <w:bCs/>
          <w:sz w:val="34"/>
          <w:szCs w:val="34"/>
        </w:rPr>
        <w:t>k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V三相五线制50H</w:t>
      </w:r>
      <w:r w:rsidR="00C03D04" w:rsidRPr="002F534E">
        <w:rPr>
          <w:rFonts w:ascii="仿宋_GB2312" w:eastAsia="仿宋_GB2312" w:hAnsi="宋体" w:cs="宋体"/>
          <w:bCs/>
          <w:sz w:val="34"/>
          <w:szCs w:val="34"/>
        </w:rPr>
        <w:t>z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交流单母线系统。</w:t>
      </w:r>
    </w:p>
    <w:p w:rsidR="005321EC" w:rsidRPr="002F534E" w:rsidRDefault="005321EC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/>
          <w:bCs/>
          <w:sz w:val="34"/>
          <w:szCs w:val="34"/>
        </w:rPr>
        <w:t>2</w:t>
      </w: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.开关柜主要类型</w:t>
      </w:r>
    </w:p>
    <w:p w:rsidR="00B614BA" w:rsidRPr="002F534E" w:rsidRDefault="00813108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MNS</w:t>
      </w:r>
      <w:r w:rsidR="002E549B" w:rsidRPr="002F534E">
        <w:rPr>
          <w:rFonts w:ascii="仿宋_GB2312" w:eastAsia="仿宋_GB2312" w:hAnsi="宋体" w:cs="宋体"/>
          <w:bCs/>
          <w:sz w:val="34"/>
          <w:szCs w:val="34"/>
        </w:rPr>
        <w:t>柜</w:t>
      </w:r>
    </w:p>
    <w:p w:rsidR="005321EC" w:rsidRPr="002F534E" w:rsidRDefault="005321EC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3.要求</w:t>
      </w:r>
    </w:p>
    <w:p w:rsidR="00B614BA" w:rsidRPr="002F534E" w:rsidRDefault="001E550B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供方应按买方提供的“电气图纸”要求加工制作。</w:t>
      </w:r>
    </w:p>
    <w:p w:rsidR="00B614BA" w:rsidRPr="002F534E" w:rsidRDefault="005321EC" w:rsidP="002F534E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 w:rsidRPr="002F534E">
        <w:rPr>
          <w:rFonts w:ascii="黑体" w:eastAsia="黑体" w:hAnsi="黑体" w:cs="宋体" w:hint="eastAsia"/>
          <w:bCs/>
          <w:sz w:val="34"/>
          <w:szCs w:val="34"/>
        </w:rPr>
        <w:t>四</w:t>
      </w:r>
      <w:r w:rsidR="00B614BA" w:rsidRPr="002F534E">
        <w:rPr>
          <w:rFonts w:ascii="黑体" w:eastAsia="黑体" w:hAnsi="黑体" w:cs="宋体" w:hint="eastAsia"/>
          <w:bCs/>
          <w:sz w:val="34"/>
          <w:szCs w:val="34"/>
        </w:rPr>
        <w:t>、技术条件：</w:t>
      </w:r>
    </w:p>
    <w:p w:rsidR="00B614BA" w:rsidRPr="002F534E" w:rsidRDefault="00B614BA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1</w:t>
      </w:r>
      <w:r w:rsidR="005321EC" w:rsidRPr="002F534E">
        <w:rPr>
          <w:rFonts w:ascii="楷体_GB2312" w:eastAsia="楷体_GB2312" w:hAnsi="宋体" w:cs="宋体"/>
          <w:bCs/>
          <w:sz w:val="34"/>
          <w:szCs w:val="34"/>
        </w:rPr>
        <w:t>.</w:t>
      </w: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开关柜技术标准：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GB7251－87《低压成套开关设备》；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ZBK36001－89《低压抽出式成套开关设备》；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IEC439；VDEO6600-5、BS5486-1、VTE63-410；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其它国家的权威性标准；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凡上述标准未提及的还应按有关国标和IEC标准执行。</w:t>
      </w:r>
    </w:p>
    <w:p w:rsidR="00B614BA" w:rsidRPr="002F534E" w:rsidRDefault="00B614BA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2</w:t>
      </w:r>
      <w:r w:rsidR="005321EC" w:rsidRPr="002F534E">
        <w:rPr>
          <w:rFonts w:ascii="楷体_GB2312" w:eastAsia="楷体_GB2312" w:hAnsi="宋体" w:cs="宋体"/>
          <w:bCs/>
          <w:sz w:val="34"/>
          <w:szCs w:val="34"/>
        </w:rPr>
        <w:t>.</w:t>
      </w: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使用环境条件：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安装位置：户内开关室。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环境温度：－10～＋40℃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海拔高度：1000米及以下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地震条件：水平分量0.2g</w:t>
      </w:r>
      <w:r w:rsidR="005321EC" w:rsidRPr="002F534E">
        <w:rPr>
          <w:rFonts w:ascii="仿宋_GB2312" w:eastAsia="仿宋_GB2312" w:hAnsi="宋体" w:cs="宋体" w:hint="eastAsia"/>
          <w:bCs/>
          <w:sz w:val="34"/>
          <w:szCs w:val="34"/>
        </w:rPr>
        <w:t>、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垂直分量0.1g</w:t>
      </w:r>
    </w:p>
    <w:p w:rsidR="00B614BA" w:rsidRPr="002F534E" w:rsidRDefault="00B614BA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3</w:t>
      </w:r>
      <w:r w:rsidR="005321EC" w:rsidRPr="002F534E">
        <w:rPr>
          <w:rFonts w:ascii="楷体_GB2312" w:eastAsia="楷体_GB2312" w:hAnsi="宋体" w:cs="宋体"/>
          <w:bCs/>
          <w:sz w:val="34"/>
          <w:szCs w:val="34"/>
        </w:rPr>
        <w:t>.</w:t>
      </w: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电气要求：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3.1低压开关柜制造应做到保障人身安全，供电可靠，技术先进和维护方便。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3.2低压开关柜外壳的防护等级不应低于IP4X，柜架和外壳有足够的强度和刚度，能承受所安装元件短路时所产生的动、热稳定，同时不因成套设备的吊装、运输等情况影响设备的性能；柜架、柜体、抽屉底板采用</w:t>
      </w:r>
      <w:proofErr w:type="gramStart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敷</w:t>
      </w:r>
      <w:proofErr w:type="gramEnd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铝锌板，柜架且配有E=25</w:t>
      </w:r>
      <w:r w:rsidR="0020641A" w:rsidRPr="002F534E">
        <w:rPr>
          <w:rFonts w:ascii="仿宋_GB2312" w:eastAsia="仿宋_GB2312" w:hAnsi="宋体" w:cs="宋体" w:hint="eastAsia"/>
          <w:bCs/>
          <w:sz w:val="34"/>
          <w:szCs w:val="34"/>
        </w:rPr>
        <w:t>mm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的安装孔；框架钢板厚度不小于2.5</w:t>
      </w:r>
      <w:r w:rsidR="0020641A" w:rsidRPr="002F534E">
        <w:rPr>
          <w:rFonts w:ascii="仿宋_GB2312" w:eastAsia="仿宋_GB2312" w:hAnsi="宋体" w:cs="宋体" w:hint="eastAsia"/>
          <w:bCs/>
          <w:sz w:val="34"/>
          <w:szCs w:val="34"/>
        </w:rPr>
        <w:t>mm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，门板不小于2.0</w:t>
      </w:r>
      <w:r w:rsidR="0020641A" w:rsidRPr="002F534E">
        <w:rPr>
          <w:rFonts w:ascii="仿宋_GB2312" w:eastAsia="仿宋_GB2312" w:hAnsi="宋体" w:cs="宋体" w:hint="eastAsia"/>
          <w:bCs/>
          <w:sz w:val="34"/>
          <w:szCs w:val="34"/>
        </w:rPr>
        <w:t>mm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，以铆钉、专用螺丝组合成坚固的结构；柜体底板设有供电缆进出柜体的可拆卸口，并带有塔型阻燃橡皮圈。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3.</w:t>
      </w:r>
      <w:r w:rsidR="00743889" w:rsidRPr="002F534E"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柜内所使用的设备及元器件，均应符合现行国际、国家或部颁技术标准，并有合格证件，设备应有铭牌。柜内所使用的设备及元器件应选用电气接线图中指定厂家和品牌；一次、二次铜质多股铰线全部采用阻燃型导线；柜体内铜母线均采用镀锡处理，并在搭接部位压花，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以保证接触面；柜内提供适当数量的备用端子，每排端子有不少于15%的备用量；接电流互感器用的端子</w:t>
      </w:r>
      <w:proofErr w:type="gramStart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排设计</w:t>
      </w:r>
      <w:proofErr w:type="gramEnd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成短接型；当柜内有两个及以上单元时，</w:t>
      </w:r>
      <w:proofErr w:type="gramStart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端子排按单元</w:t>
      </w:r>
      <w:proofErr w:type="gramEnd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分开排列；指示灯和按钮从正面看绿灯在左，红灯在右。</w:t>
      </w:r>
    </w:p>
    <w:p w:rsidR="005321EC" w:rsidRPr="002F534E" w:rsidRDefault="005321EC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 w:hint="eastAsia"/>
          <w:bCs/>
          <w:sz w:val="34"/>
          <w:szCs w:val="34"/>
        </w:rPr>
        <w:t>4.</w:t>
      </w:r>
      <w:r w:rsidR="00B614BA" w:rsidRPr="002F534E">
        <w:rPr>
          <w:rFonts w:ascii="楷体_GB2312" w:eastAsia="楷体_GB2312" w:hAnsi="宋体" w:cs="宋体" w:hint="eastAsia"/>
          <w:bCs/>
          <w:sz w:val="34"/>
          <w:szCs w:val="34"/>
        </w:rPr>
        <w:t>柜体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在外涂前应先进行除油、除锈和磷化处理，钢板的内外表面应至少喷一层防腐底漆，表面喷涂厚度不小于50μm，表面喷涂的颜色RAL7035。</w:t>
      </w:r>
    </w:p>
    <w:p w:rsidR="00B614BA" w:rsidRPr="002F534E" w:rsidRDefault="005321EC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/>
          <w:bCs/>
          <w:sz w:val="34"/>
          <w:szCs w:val="34"/>
        </w:rPr>
        <w:t>5.</w:t>
      </w:r>
      <w:r w:rsidR="00B614BA" w:rsidRPr="002F534E">
        <w:rPr>
          <w:rFonts w:ascii="楷体_GB2312" w:eastAsia="楷体_GB2312" w:hAnsi="宋体" w:cs="宋体" w:hint="eastAsia"/>
          <w:bCs/>
          <w:sz w:val="34"/>
          <w:szCs w:val="34"/>
        </w:rPr>
        <w:t>防误功能：</w:t>
      </w:r>
    </w:p>
    <w:p w:rsidR="00B614BA" w:rsidRPr="002F534E" w:rsidRDefault="00743889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开关柜防</w:t>
      </w:r>
      <w:proofErr w:type="gramStart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误措施</w:t>
      </w:r>
      <w:proofErr w:type="gramEnd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应有可靠的机械</w:t>
      </w:r>
      <w:proofErr w:type="gramStart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联锁</w:t>
      </w:r>
      <w:proofErr w:type="gramEnd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和电气联锁</w:t>
      </w:r>
      <w:r w:rsidR="00B614BA" w:rsidRPr="002F534E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B614BA" w:rsidRPr="002F534E" w:rsidRDefault="005321EC" w:rsidP="002F534E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 w:rsidRPr="002F534E">
        <w:rPr>
          <w:rFonts w:ascii="黑体" w:eastAsia="黑体" w:hAnsi="黑体" w:cs="宋体" w:hint="eastAsia"/>
          <w:bCs/>
          <w:sz w:val="34"/>
          <w:szCs w:val="34"/>
        </w:rPr>
        <w:t>五</w:t>
      </w:r>
      <w:r w:rsidR="00B614BA" w:rsidRPr="002F534E">
        <w:rPr>
          <w:rFonts w:ascii="黑体" w:eastAsia="黑体" w:hAnsi="黑体" w:cs="宋体" w:hint="eastAsia"/>
          <w:bCs/>
          <w:sz w:val="34"/>
          <w:szCs w:val="34"/>
        </w:rPr>
        <w:t>、试验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供方应按下列规定对0.4</w:t>
      </w:r>
      <w:r w:rsidR="00C03D04" w:rsidRPr="002F534E">
        <w:rPr>
          <w:rFonts w:ascii="仿宋_GB2312" w:eastAsia="仿宋_GB2312" w:hAnsi="宋体" w:cs="宋体"/>
          <w:bCs/>
          <w:sz w:val="34"/>
          <w:szCs w:val="34"/>
        </w:rPr>
        <w:t>k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V成套装置开关柜进行试验和检验：</w:t>
      </w:r>
    </w:p>
    <w:p w:rsidR="00B614BA" w:rsidRPr="002F534E" w:rsidRDefault="005321EC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/>
          <w:bCs/>
          <w:sz w:val="34"/>
          <w:szCs w:val="34"/>
        </w:rPr>
        <w:t>1.</w:t>
      </w:r>
      <w:r w:rsidR="00B614BA" w:rsidRPr="002F534E">
        <w:rPr>
          <w:rFonts w:ascii="楷体_GB2312" w:eastAsia="楷体_GB2312" w:hAnsi="宋体" w:cs="宋体" w:hint="eastAsia"/>
          <w:bCs/>
          <w:sz w:val="34"/>
          <w:szCs w:val="34"/>
        </w:rPr>
        <w:t>供方应提供具有下列项目的型式试验报告：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温升极限的验证。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介电性能验证。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短路耐受强度验证。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保护电路有效性验证。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电气间隙和爬电距离验证。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机械操作验证。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防护等级验证。</w:t>
      </w:r>
    </w:p>
    <w:p w:rsidR="00B614BA" w:rsidRPr="002F534E" w:rsidRDefault="005321EC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/>
          <w:bCs/>
          <w:sz w:val="34"/>
          <w:szCs w:val="34"/>
        </w:rPr>
        <w:t>2.</w:t>
      </w:r>
      <w:r w:rsidR="00B614BA" w:rsidRPr="002F534E">
        <w:rPr>
          <w:rFonts w:ascii="楷体_GB2312" w:eastAsia="楷体_GB2312" w:hAnsi="宋体" w:cs="宋体" w:hint="eastAsia"/>
          <w:bCs/>
          <w:sz w:val="34"/>
          <w:szCs w:val="34"/>
        </w:rPr>
        <w:t>出厂试验：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产品出厂前应在供方厂内总装并进行出厂试验，供方应向需方提交出厂试验报告，其内容包括以下项目：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检查成套装置设备应包括检查接线，进行通电操作试验。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proofErr w:type="gramStart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介</w:t>
      </w:r>
      <w:proofErr w:type="gramEnd"/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电试验。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防护措施和保护电路的电连续性检查。</w:t>
      </w:r>
    </w:p>
    <w:p w:rsidR="00B614BA" w:rsidRPr="002F534E" w:rsidRDefault="005321EC" w:rsidP="002F534E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2F534E">
        <w:rPr>
          <w:rFonts w:ascii="楷体_GB2312" w:eastAsia="楷体_GB2312" w:hAnsi="宋体" w:cs="宋体"/>
          <w:bCs/>
          <w:sz w:val="34"/>
          <w:szCs w:val="34"/>
        </w:rPr>
        <w:t>3.</w:t>
      </w:r>
      <w:r w:rsidR="00B614BA" w:rsidRPr="002F534E">
        <w:rPr>
          <w:rFonts w:ascii="楷体_GB2312" w:eastAsia="楷体_GB2312" w:hAnsi="宋体" w:cs="宋体" w:hint="eastAsia"/>
          <w:bCs/>
          <w:sz w:val="34"/>
          <w:szCs w:val="34"/>
        </w:rPr>
        <w:t>现场验收试验：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设备在到达现场后，必须进行至少包括以下项目的现场检验和试验，以保证供方提供的0.4</w:t>
      </w:r>
      <w:r w:rsidR="00C03D04" w:rsidRPr="002F534E">
        <w:rPr>
          <w:rFonts w:ascii="仿宋_GB2312" w:eastAsia="仿宋_GB2312" w:hAnsi="宋体" w:cs="宋体"/>
          <w:bCs/>
          <w:sz w:val="34"/>
          <w:szCs w:val="34"/>
        </w:rPr>
        <w:t>k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V成套装置开关柜能满足技术规范和实际运行的要求。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开关柜外观检查：检查其设备外壳及设备的安装工艺。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电动操作控制回路接线检查。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各抽屉单元指示灯显示正确，仪表显示正常。</w:t>
      </w:r>
    </w:p>
    <w:p w:rsidR="00B614BA" w:rsidRPr="002F534E" w:rsidRDefault="005321EC" w:rsidP="002F534E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 w:rsidRPr="002F534E">
        <w:rPr>
          <w:rFonts w:ascii="黑体" w:eastAsia="黑体" w:hAnsi="黑体" w:cs="宋体" w:hint="eastAsia"/>
          <w:bCs/>
          <w:sz w:val="34"/>
          <w:szCs w:val="34"/>
        </w:rPr>
        <w:t>六</w:t>
      </w:r>
      <w:r w:rsidR="00B614BA" w:rsidRPr="002F534E">
        <w:rPr>
          <w:rFonts w:ascii="黑体" w:eastAsia="黑体" w:hAnsi="黑体" w:cs="宋体" w:hint="eastAsia"/>
          <w:bCs/>
          <w:sz w:val="34"/>
          <w:szCs w:val="34"/>
        </w:rPr>
        <w:t>、其它</w:t>
      </w:r>
    </w:p>
    <w:p w:rsidR="00901C88" w:rsidRPr="002F534E" w:rsidRDefault="00901C88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1.制造厂提供开关柜二次原理图、安装图及相关图纸和柜内主要元器件的相关资料（纸质版图纸不少于6份，装订成册；电子版U盘图纸1份），其它调试所需的备品备件等。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2.开关柜出厂前通知</w:t>
      </w:r>
      <w:r w:rsidR="00663F2A" w:rsidRPr="002F534E">
        <w:rPr>
          <w:rFonts w:ascii="仿宋_GB2312" w:eastAsia="仿宋_GB2312" w:hAnsi="宋体" w:cs="宋体" w:hint="eastAsia"/>
          <w:bCs/>
          <w:sz w:val="34"/>
          <w:szCs w:val="34"/>
        </w:rPr>
        <w:t>买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方派员验收。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3.厂方应免费提供现场安装服务和派员参加现场调试。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4.合同签订生效后</w:t>
      </w:r>
      <w:r w:rsidR="00A13A5A" w:rsidRPr="002F534E">
        <w:rPr>
          <w:rFonts w:ascii="仿宋_GB2312" w:eastAsia="仿宋_GB2312" w:hAnsi="宋体" w:cs="宋体" w:hint="eastAsia"/>
          <w:bCs/>
          <w:sz w:val="34"/>
          <w:szCs w:val="34"/>
        </w:rPr>
        <w:t>30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天内具备交货条件，发货前一</w:t>
      </w: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周通知买方，得到正式确认后方可发货。</w:t>
      </w:r>
    </w:p>
    <w:p w:rsidR="00B614BA" w:rsidRPr="002F534E" w:rsidRDefault="00B614BA" w:rsidP="002F534E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Cs/>
          <w:sz w:val="34"/>
          <w:szCs w:val="34"/>
        </w:rPr>
        <w:t>5.未尽事宜，双方协商解决。</w:t>
      </w:r>
    </w:p>
    <w:p w:rsidR="00B614BA" w:rsidRPr="002F534E" w:rsidRDefault="00B614BA" w:rsidP="002F534E">
      <w:pPr>
        <w:spacing w:line="600" w:lineRule="exact"/>
        <w:rPr>
          <w:rFonts w:ascii="仿宋_GB2312" w:eastAsia="仿宋_GB2312" w:hAnsi="宋体" w:cs="宋体"/>
          <w:b/>
          <w:sz w:val="34"/>
          <w:szCs w:val="34"/>
        </w:rPr>
      </w:pPr>
      <w:r w:rsidRPr="002F534E">
        <w:rPr>
          <w:rFonts w:ascii="仿宋_GB2312" w:eastAsia="仿宋_GB2312" w:hAnsi="宋体" w:cs="宋体" w:hint="eastAsia"/>
          <w:b/>
          <w:sz w:val="34"/>
          <w:szCs w:val="34"/>
        </w:rPr>
        <w:t>附“图纸”</w:t>
      </w:r>
    </w:p>
    <w:bookmarkEnd w:id="0"/>
    <w:p w:rsidR="004D3E90" w:rsidRPr="002F534E" w:rsidRDefault="004D3E90" w:rsidP="002F534E">
      <w:pPr>
        <w:spacing w:line="600" w:lineRule="exact"/>
        <w:rPr>
          <w:sz w:val="34"/>
          <w:szCs w:val="34"/>
        </w:rPr>
      </w:pPr>
    </w:p>
    <w:sectPr w:rsidR="004D3E90" w:rsidRPr="002F534E" w:rsidSect="004D3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A6F" w:rsidRPr="00533D99" w:rsidRDefault="00823A6F" w:rsidP="00B614BA">
      <w:pPr>
        <w:rPr>
          <w:szCs w:val="24"/>
        </w:rPr>
      </w:pPr>
      <w:r>
        <w:separator/>
      </w:r>
    </w:p>
  </w:endnote>
  <w:endnote w:type="continuationSeparator" w:id="0">
    <w:p w:rsidR="00823A6F" w:rsidRPr="00533D99" w:rsidRDefault="00823A6F" w:rsidP="00B614BA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A6F" w:rsidRPr="00533D99" w:rsidRDefault="00823A6F" w:rsidP="00B614BA">
      <w:pPr>
        <w:rPr>
          <w:szCs w:val="24"/>
        </w:rPr>
      </w:pPr>
      <w:r>
        <w:separator/>
      </w:r>
    </w:p>
  </w:footnote>
  <w:footnote w:type="continuationSeparator" w:id="0">
    <w:p w:rsidR="00823A6F" w:rsidRPr="00533D99" w:rsidRDefault="00823A6F" w:rsidP="00B614BA">
      <w:pPr>
        <w:rPr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23214"/>
    <w:multiLevelType w:val="multilevel"/>
    <w:tmpl w:val="52B23214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4BA"/>
    <w:rsid w:val="000050D9"/>
    <w:rsid w:val="000107C8"/>
    <w:rsid w:val="0001195B"/>
    <w:rsid w:val="000249DD"/>
    <w:rsid w:val="000476EB"/>
    <w:rsid w:val="00050E47"/>
    <w:rsid w:val="00054E8F"/>
    <w:rsid w:val="0005716A"/>
    <w:rsid w:val="000628C0"/>
    <w:rsid w:val="000711E6"/>
    <w:rsid w:val="00077B07"/>
    <w:rsid w:val="0008340B"/>
    <w:rsid w:val="00085ACB"/>
    <w:rsid w:val="0009251E"/>
    <w:rsid w:val="0009506A"/>
    <w:rsid w:val="0009689C"/>
    <w:rsid w:val="000A0C66"/>
    <w:rsid w:val="000B44D0"/>
    <w:rsid w:val="000B7E4B"/>
    <w:rsid w:val="000C77AA"/>
    <w:rsid w:val="000D3226"/>
    <w:rsid w:val="000E109E"/>
    <w:rsid w:val="000E55F8"/>
    <w:rsid w:val="000F289F"/>
    <w:rsid w:val="000F3C27"/>
    <w:rsid w:val="001231E9"/>
    <w:rsid w:val="001310C5"/>
    <w:rsid w:val="001400BA"/>
    <w:rsid w:val="00154E04"/>
    <w:rsid w:val="00173EB6"/>
    <w:rsid w:val="0018432C"/>
    <w:rsid w:val="00186E80"/>
    <w:rsid w:val="00192D19"/>
    <w:rsid w:val="001B04FA"/>
    <w:rsid w:val="001C0598"/>
    <w:rsid w:val="001C3A04"/>
    <w:rsid w:val="001C3B1C"/>
    <w:rsid w:val="001E550B"/>
    <w:rsid w:val="001E6EDD"/>
    <w:rsid w:val="0020641A"/>
    <w:rsid w:val="002341E9"/>
    <w:rsid w:val="00236BA1"/>
    <w:rsid w:val="00242AF4"/>
    <w:rsid w:val="002433FE"/>
    <w:rsid w:val="00266F06"/>
    <w:rsid w:val="002A164F"/>
    <w:rsid w:val="002B267E"/>
    <w:rsid w:val="002E0233"/>
    <w:rsid w:val="002E4B68"/>
    <w:rsid w:val="002E549B"/>
    <w:rsid w:val="002F534E"/>
    <w:rsid w:val="00337EFF"/>
    <w:rsid w:val="00357FE8"/>
    <w:rsid w:val="0036406B"/>
    <w:rsid w:val="00372B94"/>
    <w:rsid w:val="00377443"/>
    <w:rsid w:val="00394FC1"/>
    <w:rsid w:val="00395E72"/>
    <w:rsid w:val="003963C4"/>
    <w:rsid w:val="003C1071"/>
    <w:rsid w:val="003C4FA6"/>
    <w:rsid w:val="003D5287"/>
    <w:rsid w:val="003E4BFE"/>
    <w:rsid w:val="003F0BCB"/>
    <w:rsid w:val="00402C8F"/>
    <w:rsid w:val="004141F6"/>
    <w:rsid w:val="0042747E"/>
    <w:rsid w:val="00435B3B"/>
    <w:rsid w:val="00465E1F"/>
    <w:rsid w:val="00472CC7"/>
    <w:rsid w:val="00487982"/>
    <w:rsid w:val="00490C75"/>
    <w:rsid w:val="004A0AB6"/>
    <w:rsid w:val="004B145A"/>
    <w:rsid w:val="004D3E90"/>
    <w:rsid w:val="00527E70"/>
    <w:rsid w:val="005321EC"/>
    <w:rsid w:val="0054505C"/>
    <w:rsid w:val="005459E5"/>
    <w:rsid w:val="00563971"/>
    <w:rsid w:val="005654F1"/>
    <w:rsid w:val="00567E4B"/>
    <w:rsid w:val="005B1462"/>
    <w:rsid w:val="005C59F9"/>
    <w:rsid w:val="005C6A11"/>
    <w:rsid w:val="005D3B39"/>
    <w:rsid w:val="005E17C3"/>
    <w:rsid w:val="005F4EE1"/>
    <w:rsid w:val="005F5B09"/>
    <w:rsid w:val="006024DC"/>
    <w:rsid w:val="00602A51"/>
    <w:rsid w:val="00604FBC"/>
    <w:rsid w:val="00612400"/>
    <w:rsid w:val="00636236"/>
    <w:rsid w:val="006376A8"/>
    <w:rsid w:val="006508B6"/>
    <w:rsid w:val="00650D26"/>
    <w:rsid w:val="00663F2A"/>
    <w:rsid w:val="0066437F"/>
    <w:rsid w:val="006671AC"/>
    <w:rsid w:val="00672836"/>
    <w:rsid w:val="00693CEB"/>
    <w:rsid w:val="006A5BF8"/>
    <w:rsid w:val="006A64CB"/>
    <w:rsid w:val="006B4814"/>
    <w:rsid w:val="006B638F"/>
    <w:rsid w:val="006C17B8"/>
    <w:rsid w:val="006C5AD5"/>
    <w:rsid w:val="006D43F9"/>
    <w:rsid w:val="006F0519"/>
    <w:rsid w:val="006F2A15"/>
    <w:rsid w:val="006F4570"/>
    <w:rsid w:val="007058C5"/>
    <w:rsid w:val="00706F55"/>
    <w:rsid w:val="007309D6"/>
    <w:rsid w:val="00732D0B"/>
    <w:rsid w:val="00743889"/>
    <w:rsid w:val="00762376"/>
    <w:rsid w:val="0079214D"/>
    <w:rsid w:val="00794246"/>
    <w:rsid w:val="007B326C"/>
    <w:rsid w:val="007B6C99"/>
    <w:rsid w:val="007C4072"/>
    <w:rsid w:val="007C407D"/>
    <w:rsid w:val="00802DB6"/>
    <w:rsid w:val="00813108"/>
    <w:rsid w:val="00817771"/>
    <w:rsid w:val="00823A6F"/>
    <w:rsid w:val="00834F7C"/>
    <w:rsid w:val="00846C3C"/>
    <w:rsid w:val="008507E4"/>
    <w:rsid w:val="00863FE7"/>
    <w:rsid w:val="0086498B"/>
    <w:rsid w:val="00873AB6"/>
    <w:rsid w:val="0089256E"/>
    <w:rsid w:val="008A4B72"/>
    <w:rsid w:val="008B0FF1"/>
    <w:rsid w:val="008E3E29"/>
    <w:rsid w:val="008F5410"/>
    <w:rsid w:val="009010B8"/>
    <w:rsid w:val="00901C88"/>
    <w:rsid w:val="00912910"/>
    <w:rsid w:val="00947761"/>
    <w:rsid w:val="00961B0C"/>
    <w:rsid w:val="00965E0D"/>
    <w:rsid w:val="00970DF6"/>
    <w:rsid w:val="009939E0"/>
    <w:rsid w:val="009A262E"/>
    <w:rsid w:val="009C7E5C"/>
    <w:rsid w:val="009D5A7E"/>
    <w:rsid w:val="009E1E5D"/>
    <w:rsid w:val="009F6888"/>
    <w:rsid w:val="00A13A5A"/>
    <w:rsid w:val="00A16698"/>
    <w:rsid w:val="00A52708"/>
    <w:rsid w:val="00A73603"/>
    <w:rsid w:val="00AA29C1"/>
    <w:rsid w:val="00AE2A95"/>
    <w:rsid w:val="00AF2DF8"/>
    <w:rsid w:val="00AF39F6"/>
    <w:rsid w:val="00B01B73"/>
    <w:rsid w:val="00B03B85"/>
    <w:rsid w:val="00B044EA"/>
    <w:rsid w:val="00B074BD"/>
    <w:rsid w:val="00B12784"/>
    <w:rsid w:val="00B16622"/>
    <w:rsid w:val="00B26181"/>
    <w:rsid w:val="00B35E91"/>
    <w:rsid w:val="00B419AA"/>
    <w:rsid w:val="00B547CC"/>
    <w:rsid w:val="00B614BA"/>
    <w:rsid w:val="00B72917"/>
    <w:rsid w:val="00B85953"/>
    <w:rsid w:val="00BA3353"/>
    <w:rsid w:val="00BA6FBF"/>
    <w:rsid w:val="00BB16FD"/>
    <w:rsid w:val="00BB2D9F"/>
    <w:rsid w:val="00BC5237"/>
    <w:rsid w:val="00BE4322"/>
    <w:rsid w:val="00C03D04"/>
    <w:rsid w:val="00C20C7C"/>
    <w:rsid w:val="00C2621F"/>
    <w:rsid w:val="00C276ED"/>
    <w:rsid w:val="00C60A1F"/>
    <w:rsid w:val="00C62368"/>
    <w:rsid w:val="00C67C68"/>
    <w:rsid w:val="00C85FFF"/>
    <w:rsid w:val="00C93D80"/>
    <w:rsid w:val="00CB3E17"/>
    <w:rsid w:val="00CD25EF"/>
    <w:rsid w:val="00CF0375"/>
    <w:rsid w:val="00CF2B3F"/>
    <w:rsid w:val="00CF55A1"/>
    <w:rsid w:val="00D0690F"/>
    <w:rsid w:val="00D12E1B"/>
    <w:rsid w:val="00D45043"/>
    <w:rsid w:val="00D749FB"/>
    <w:rsid w:val="00D80992"/>
    <w:rsid w:val="00D83C1D"/>
    <w:rsid w:val="00D85434"/>
    <w:rsid w:val="00D858AE"/>
    <w:rsid w:val="00D928BE"/>
    <w:rsid w:val="00DB05BE"/>
    <w:rsid w:val="00DB7E11"/>
    <w:rsid w:val="00DC0B77"/>
    <w:rsid w:val="00DC79B9"/>
    <w:rsid w:val="00E10BF8"/>
    <w:rsid w:val="00E22D36"/>
    <w:rsid w:val="00E27365"/>
    <w:rsid w:val="00E27CB9"/>
    <w:rsid w:val="00E316B7"/>
    <w:rsid w:val="00E4601B"/>
    <w:rsid w:val="00E71CE1"/>
    <w:rsid w:val="00E81841"/>
    <w:rsid w:val="00EB0E6C"/>
    <w:rsid w:val="00EE1A1B"/>
    <w:rsid w:val="00EE2D56"/>
    <w:rsid w:val="00EF1126"/>
    <w:rsid w:val="00EF693F"/>
    <w:rsid w:val="00EF7D5A"/>
    <w:rsid w:val="00F07874"/>
    <w:rsid w:val="00F2291D"/>
    <w:rsid w:val="00F2744C"/>
    <w:rsid w:val="00F559D0"/>
    <w:rsid w:val="00F66B62"/>
    <w:rsid w:val="00F6770B"/>
    <w:rsid w:val="00F87AD3"/>
    <w:rsid w:val="00FA64C7"/>
    <w:rsid w:val="00FB1A9D"/>
    <w:rsid w:val="00FB7D18"/>
    <w:rsid w:val="00FC12AC"/>
    <w:rsid w:val="00FF6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B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B614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4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4BA"/>
    <w:rPr>
      <w:sz w:val="18"/>
      <w:szCs w:val="18"/>
    </w:rPr>
  </w:style>
  <w:style w:type="character" w:customStyle="1" w:styleId="1Char">
    <w:name w:val="标题 1 Char"/>
    <w:basedOn w:val="a0"/>
    <w:link w:val="1"/>
    <w:rsid w:val="00B614B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qFormat/>
    <w:rsid w:val="00B614B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E0B02-657D-47DF-BB0A-1A886C70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5997</TotalTime>
  <Pages>6</Pages>
  <Words>297</Words>
  <Characters>1693</Characters>
  <Application>Microsoft Office Word</Application>
  <DocSecurity>0</DocSecurity>
  <Lines>14</Lines>
  <Paragraphs>3</Paragraphs>
  <ScaleCrop>false</ScaleCrop>
  <Company>sopo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王鑫</cp:lastModifiedBy>
  <cp:revision>469</cp:revision>
  <cp:lastPrinted>2024-06-03T02:59:00Z</cp:lastPrinted>
  <dcterms:created xsi:type="dcterms:W3CDTF">2021-03-17T02:13:00Z</dcterms:created>
  <dcterms:modified xsi:type="dcterms:W3CDTF">2024-07-22T08:18:00Z</dcterms:modified>
</cp:coreProperties>
</file>